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B2E429" w14:textId="43DDCBB1" w:rsidR="006B26B5" w:rsidRPr="00E35392" w:rsidRDefault="00E35392" w:rsidP="00E35392">
      <w:pPr>
        <w:widowControl w:val="0"/>
        <w:autoSpaceDE w:val="0"/>
        <w:autoSpaceDN w:val="0"/>
        <w:spacing w:line="276" w:lineRule="auto"/>
        <w:jc w:val="both"/>
        <w:rPr>
          <w:rFonts w:ascii="Arial" w:eastAsia="Calibri" w:hAnsi="Arial" w:cs="Arial"/>
          <w:sz w:val="24"/>
          <w:szCs w:val="24"/>
        </w:rPr>
      </w:pPr>
      <w:r w:rsidRPr="00E35392">
        <w:rPr>
          <w:rFonts w:ascii="Arial" w:hAnsi="Arial" w:cs="Arial"/>
          <w:sz w:val="24"/>
          <w:szCs w:val="24"/>
        </w:rPr>
        <w:t>Temeljem Pravilnika o naknadi troškova i nagradi za rad članovima vijeća i predstavnicima nacionalnih manjina („Narodne novine“ broj: 8/24.) i</w:t>
      </w:r>
      <w:r w:rsidRPr="00E35392">
        <w:rPr>
          <w:rFonts w:ascii="Arial" w:eastAsia="Calibri" w:hAnsi="Arial" w:cs="Arial"/>
          <w:sz w:val="24"/>
          <w:szCs w:val="24"/>
        </w:rPr>
        <w:t xml:space="preserve"> članka 34. Statuta općine Okučani („Službeni vjesnik Brodsko-posavske županije“ broj: 10/09, 4/13, 3/18, 7/18 i 14/21)</w:t>
      </w:r>
      <w:r w:rsidR="005E109F">
        <w:rPr>
          <w:rFonts w:ascii="Arial" w:eastAsia="Calibri" w:hAnsi="Arial" w:cs="Arial"/>
          <w:sz w:val="24"/>
          <w:szCs w:val="24"/>
        </w:rPr>
        <w:t xml:space="preserve"> </w:t>
      </w:r>
      <w:r w:rsidRPr="00E35392">
        <w:rPr>
          <w:rFonts w:ascii="Arial" w:eastAsia="Calibri" w:hAnsi="Arial" w:cs="Arial"/>
          <w:sz w:val="24"/>
          <w:szCs w:val="24"/>
        </w:rPr>
        <w:t xml:space="preserve">Općinsko vijeće općine Okučani na svojoj </w:t>
      </w:r>
      <w:r w:rsidR="00F9460A">
        <w:rPr>
          <w:rFonts w:ascii="Arial" w:eastAsia="Calibri" w:hAnsi="Arial" w:cs="Arial"/>
          <w:sz w:val="24"/>
          <w:szCs w:val="24"/>
        </w:rPr>
        <w:t>23</w:t>
      </w:r>
      <w:r w:rsidRPr="00E35392">
        <w:rPr>
          <w:rFonts w:ascii="Arial" w:eastAsia="Calibri" w:hAnsi="Arial" w:cs="Arial"/>
          <w:sz w:val="24"/>
          <w:szCs w:val="24"/>
        </w:rPr>
        <w:t>. sjednici održanoj dana 2</w:t>
      </w:r>
      <w:r w:rsidR="0071428B">
        <w:rPr>
          <w:rFonts w:ascii="Arial" w:eastAsia="Calibri" w:hAnsi="Arial" w:cs="Arial"/>
          <w:sz w:val="24"/>
          <w:szCs w:val="24"/>
        </w:rPr>
        <w:t>9</w:t>
      </w:r>
      <w:r w:rsidRPr="00E35392">
        <w:rPr>
          <w:rFonts w:ascii="Arial" w:eastAsia="Calibri" w:hAnsi="Arial" w:cs="Arial"/>
          <w:sz w:val="24"/>
          <w:szCs w:val="24"/>
        </w:rPr>
        <w:t xml:space="preserve">. </w:t>
      </w:r>
      <w:r w:rsidR="00FE6267">
        <w:rPr>
          <w:rFonts w:ascii="Arial" w:eastAsia="Calibri" w:hAnsi="Arial" w:cs="Arial"/>
          <w:sz w:val="24"/>
          <w:szCs w:val="24"/>
        </w:rPr>
        <w:t>listopad</w:t>
      </w:r>
      <w:r w:rsidRPr="00E35392">
        <w:rPr>
          <w:rFonts w:ascii="Arial" w:eastAsia="Calibri" w:hAnsi="Arial" w:cs="Arial"/>
          <w:sz w:val="24"/>
          <w:szCs w:val="24"/>
        </w:rPr>
        <w:t>a 2024.</w:t>
      </w:r>
      <w:r w:rsidRPr="00E35392">
        <w:rPr>
          <w:rFonts w:ascii="Arial" w:eastAsia="Calibri" w:hAnsi="Arial" w:cs="Arial"/>
          <w:spacing w:val="1"/>
          <w:sz w:val="24"/>
          <w:szCs w:val="24"/>
        </w:rPr>
        <w:t xml:space="preserve"> </w:t>
      </w:r>
      <w:r w:rsidRPr="00E35392">
        <w:rPr>
          <w:rFonts w:ascii="Arial" w:eastAsia="Calibri" w:hAnsi="Arial" w:cs="Arial"/>
          <w:sz w:val="24"/>
          <w:szCs w:val="24"/>
        </w:rPr>
        <w:t>godine</w:t>
      </w:r>
      <w:r w:rsidRPr="00E35392">
        <w:rPr>
          <w:rFonts w:ascii="Arial" w:eastAsia="Calibri" w:hAnsi="Arial" w:cs="Arial"/>
          <w:spacing w:val="-2"/>
          <w:sz w:val="24"/>
          <w:szCs w:val="24"/>
        </w:rPr>
        <w:t xml:space="preserve"> </w:t>
      </w:r>
      <w:r w:rsidRPr="00E35392">
        <w:rPr>
          <w:rFonts w:ascii="Arial" w:eastAsia="Calibri" w:hAnsi="Arial" w:cs="Arial"/>
          <w:sz w:val="24"/>
          <w:szCs w:val="24"/>
        </w:rPr>
        <w:t xml:space="preserve">donosi  </w:t>
      </w:r>
    </w:p>
    <w:p w14:paraId="0197C775" w14:textId="77777777" w:rsidR="006B26B5" w:rsidRPr="00E35392" w:rsidRDefault="006B26B5" w:rsidP="00273882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E35392">
        <w:rPr>
          <w:rFonts w:ascii="Arial" w:hAnsi="Arial" w:cs="Arial"/>
          <w:sz w:val="24"/>
          <w:szCs w:val="24"/>
        </w:rPr>
        <w:t>ODLUKU</w:t>
      </w:r>
    </w:p>
    <w:p w14:paraId="36CB760C" w14:textId="35272302" w:rsidR="006B26B5" w:rsidRPr="00E35392" w:rsidRDefault="006B26B5" w:rsidP="00E475B9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bookmarkStart w:id="0" w:name="_Hlk180565550"/>
      <w:r w:rsidRPr="00E35392">
        <w:rPr>
          <w:rFonts w:ascii="Arial" w:hAnsi="Arial" w:cs="Arial"/>
          <w:sz w:val="24"/>
          <w:szCs w:val="24"/>
        </w:rPr>
        <w:t>o utvrđivanju naknad</w:t>
      </w:r>
      <w:r w:rsidR="00E475B9">
        <w:rPr>
          <w:rFonts w:ascii="Arial" w:hAnsi="Arial" w:cs="Arial"/>
          <w:sz w:val="24"/>
          <w:szCs w:val="24"/>
        </w:rPr>
        <w:t>e</w:t>
      </w:r>
      <w:r w:rsidRPr="00E35392">
        <w:rPr>
          <w:rFonts w:ascii="Arial" w:hAnsi="Arial" w:cs="Arial"/>
          <w:sz w:val="24"/>
          <w:szCs w:val="24"/>
        </w:rPr>
        <w:t xml:space="preserve"> troškova i nagradi za rad članova Vijeća nacionalnih manjina Općine </w:t>
      </w:r>
      <w:r w:rsidR="00E475B9">
        <w:rPr>
          <w:rFonts w:ascii="Arial" w:hAnsi="Arial" w:cs="Arial"/>
          <w:sz w:val="24"/>
          <w:szCs w:val="24"/>
        </w:rPr>
        <w:t>Okučani</w:t>
      </w:r>
    </w:p>
    <w:bookmarkEnd w:id="0"/>
    <w:p w14:paraId="6064671F" w14:textId="77777777" w:rsidR="006B26B5" w:rsidRPr="00E35392" w:rsidRDefault="006B26B5" w:rsidP="00E35392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649C669B" w14:textId="1CA78B99" w:rsidR="006B26B5" w:rsidRPr="00E35392" w:rsidRDefault="006B26B5" w:rsidP="00650944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E35392">
        <w:rPr>
          <w:rFonts w:ascii="Arial" w:hAnsi="Arial" w:cs="Arial"/>
          <w:sz w:val="24"/>
          <w:szCs w:val="24"/>
        </w:rPr>
        <w:t>Članak  1.</w:t>
      </w:r>
    </w:p>
    <w:p w14:paraId="5F1933AB" w14:textId="07086772" w:rsidR="006B26B5" w:rsidRPr="00E35392" w:rsidRDefault="006B26B5" w:rsidP="00E35392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35392">
        <w:rPr>
          <w:rFonts w:ascii="Arial" w:hAnsi="Arial" w:cs="Arial"/>
          <w:sz w:val="24"/>
          <w:szCs w:val="24"/>
        </w:rPr>
        <w:t>Članovima vijeća nacionalnih manjina (u daljnjem tekstu: članovi vijeća)</w:t>
      </w:r>
      <w:r w:rsidR="00FE6267">
        <w:rPr>
          <w:rFonts w:ascii="Arial" w:hAnsi="Arial" w:cs="Arial"/>
          <w:sz w:val="24"/>
          <w:szCs w:val="24"/>
        </w:rPr>
        <w:t xml:space="preserve"> </w:t>
      </w:r>
      <w:r w:rsidRPr="00E35392">
        <w:rPr>
          <w:rFonts w:ascii="Arial" w:hAnsi="Arial" w:cs="Arial"/>
          <w:sz w:val="24"/>
          <w:szCs w:val="24"/>
        </w:rPr>
        <w:t xml:space="preserve">u Općini </w:t>
      </w:r>
      <w:r w:rsidR="00E475B9">
        <w:rPr>
          <w:rFonts w:ascii="Arial" w:hAnsi="Arial" w:cs="Arial"/>
          <w:sz w:val="24"/>
          <w:szCs w:val="24"/>
        </w:rPr>
        <w:t>Okučani</w:t>
      </w:r>
      <w:r w:rsidRPr="00E35392">
        <w:rPr>
          <w:rFonts w:ascii="Arial" w:hAnsi="Arial" w:cs="Arial"/>
          <w:sz w:val="24"/>
          <w:szCs w:val="24"/>
        </w:rPr>
        <w:t xml:space="preserve"> pripada pravo na naknadu troškova i nagrada za rad.</w:t>
      </w:r>
    </w:p>
    <w:p w14:paraId="64E02333" w14:textId="77777777" w:rsidR="006B26B5" w:rsidRPr="00E35392" w:rsidRDefault="006B26B5" w:rsidP="00E35392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05B353F1" w14:textId="022D0CC9" w:rsidR="006B26B5" w:rsidRPr="00E35392" w:rsidRDefault="006B26B5" w:rsidP="00925CFF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E35392">
        <w:rPr>
          <w:rFonts w:ascii="Arial" w:hAnsi="Arial" w:cs="Arial"/>
          <w:sz w:val="24"/>
          <w:szCs w:val="24"/>
        </w:rPr>
        <w:t>Članak</w:t>
      </w:r>
      <w:r w:rsidR="00650944">
        <w:rPr>
          <w:rFonts w:ascii="Arial" w:hAnsi="Arial" w:cs="Arial"/>
          <w:sz w:val="24"/>
          <w:szCs w:val="24"/>
        </w:rPr>
        <w:t xml:space="preserve"> 2.</w:t>
      </w:r>
    </w:p>
    <w:p w14:paraId="465406DB" w14:textId="39486937" w:rsidR="006B26B5" w:rsidRPr="000404B3" w:rsidRDefault="006B26B5" w:rsidP="00E35392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35392">
        <w:rPr>
          <w:rFonts w:ascii="Arial" w:hAnsi="Arial" w:cs="Arial"/>
          <w:sz w:val="24"/>
          <w:szCs w:val="24"/>
        </w:rPr>
        <w:t xml:space="preserve">Članovi vijeća nacionalnih manjina u Općini </w:t>
      </w:r>
      <w:r w:rsidR="00E475B9">
        <w:rPr>
          <w:rFonts w:ascii="Arial" w:hAnsi="Arial" w:cs="Arial"/>
          <w:sz w:val="24"/>
          <w:szCs w:val="24"/>
        </w:rPr>
        <w:t>Okučani</w:t>
      </w:r>
      <w:r w:rsidRPr="00E35392">
        <w:rPr>
          <w:rFonts w:ascii="Arial" w:hAnsi="Arial" w:cs="Arial"/>
          <w:sz w:val="24"/>
          <w:szCs w:val="24"/>
        </w:rPr>
        <w:t xml:space="preserve"> ostvaruju pravo na </w:t>
      </w:r>
      <w:r w:rsidR="00E475B9">
        <w:rPr>
          <w:rFonts w:ascii="Arial" w:hAnsi="Arial" w:cs="Arial"/>
          <w:sz w:val="24"/>
          <w:szCs w:val="24"/>
        </w:rPr>
        <w:t>na</w:t>
      </w:r>
      <w:r w:rsidR="00CC45BB">
        <w:rPr>
          <w:rFonts w:ascii="Arial" w:hAnsi="Arial" w:cs="Arial"/>
          <w:sz w:val="24"/>
          <w:szCs w:val="24"/>
        </w:rPr>
        <w:t>gradu</w:t>
      </w:r>
      <w:r w:rsidRPr="00E35392">
        <w:rPr>
          <w:rFonts w:ascii="Arial" w:hAnsi="Arial" w:cs="Arial"/>
          <w:sz w:val="24"/>
          <w:szCs w:val="24"/>
        </w:rPr>
        <w:t xml:space="preserve"> u </w:t>
      </w:r>
      <w:r w:rsidR="00CC45BB">
        <w:rPr>
          <w:rFonts w:ascii="Arial" w:hAnsi="Arial" w:cs="Arial"/>
          <w:sz w:val="24"/>
          <w:szCs w:val="24"/>
        </w:rPr>
        <w:t>mjesečnom iznosu od 200,00 € (dvjesto eura).</w:t>
      </w:r>
    </w:p>
    <w:p w14:paraId="4427159E" w14:textId="77777777" w:rsidR="006B26B5" w:rsidRPr="00E35392" w:rsidRDefault="006B26B5" w:rsidP="00E35392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2A7522D8" w14:textId="7559CAEF" w:rsidR="006B26B5" w:rsidRPr="00E35392" w:rsidRDefault="006B26B5" w:rsidP="00925CFF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E35392">
        <w:rPr>
          <w:rFonts w:ascii="Arial" w:hAnsi="Arial" w:cs="Arial"/>
          <w:sz w:val="24"/>
          <w:szCs w:val="24"/>
        </w:rPr>
        <w:t>Članak</w:t>
      </w:r>
      <w:r w:rsidR="00650944">
        <w:rPr>
          <w:rFonts w:ascii="Arial" w:hAnsi="Arial" w:cs="Arial"/>
          <w:sz w:val="24"/>
          <w:szCs w:val="24"/>
        </w:rPr>
        <w:t xml:space="preserve"> 3.</w:t>
      </w:r>
    </w:p>
    <w:p w14:paraId="5D3B65A4" w14:textId="4353CB52" w:rsidR="006B26B5" w:rsidRPr="00E35392" w:rsidRDefault="006B26B5" w:rsidP="00E35392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35392">
        <w:rPr>
          <w:rFonts w:ascii="Arial" w:hAnsi="Arial" w:cs="Arial"/>
          <w:sz w:val="24"/>
          <w:szCs w:val="24"/>
        </w:rPr>
        <w:t xml:space="preserve">(1) Za prisustvovanje sjednici Koordinacije vijeća nacionalne manjine za područje  Republike Hrvatske članu vijeća nacionalnih manjina pripada pravo na naknadu troškova javnog prijevoza, </w:t>
      </w:r>
      <w:r w:rsidR="00DE79B0">
        <w:rPr>
          <w:rFonts w:ascii="Arial" w:hAnsi="Arial" w:cs="Arial"/>
          <w:sz w:val="24"/>
          <w:szCs w:val="24"/>
        </w:rPr>
        <w:t xml:space="preserve">korištenje osobnog automobila u službene svrhe, </w:t>
      </w:r>
      <w:r w:rsidRPr="00E35392">
        <w:rPr>
          <w:rFonts w:ascii="Arial" w:hAnsi="Arial" w:cs="Arial"/>
          <w:sz w:val="24"/>
          <w:szCs w:val="24"/>
        </w:rPr>
        <w:t>troškova noćenja te pravo na dnevnicu u visini utvrđenoj odlukom Vlade Republike Hrvatske kojom se određuje visina dnevnice za službeno putovanje.</w:t>
      </w:r>
    </w:p>
    <w:p w14:paraId="6E1100CD" w14:textId="34AEC75B" w:rsidR="006B26B5" w:rsidRPr="00E35392" w:rsidRDefault="006B26B5" w:rsidP="00E35392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35392">
        <w:rPr>
          <w:rFonts w:ascii="Arial" w:hAnsi="Arial" w:cs="Arial"/>
          <w:sz w:val="24"/>
          <w:szCs w:val="24"/>
        </w:rPr>
        <w:t>(2) Naknada i dnevnica iz stavka 1. ovog članka isplaćuje se na temelju dostavljenog zapisnika o održanoj sjednici te preslike putnog naloga i vjerodostojne dokumentacije o visini nastalih izdataka službenog putovanja (preslika prijevozne karte ili potvrda o cijeni prijevozne karte), dok se troškovi noćenja uplaćuju direktno pružatelju usluge.</w:t>
      </w:r>
    </w:p>
    <w:p w14:paraId="0166A592" w14:textId="77777777" w:rsidR="00F9460A" w:rsidRDefault="00F9460A" w:rsidP="00F9460A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4AB26230" w14:textId="15D4023D" w:rsidR="006B26B5" w:rsidRPr="00E35392" w:rsidRDefault="00F9460A" w:rsidP="00F9460A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Članak 4.</w:t>
      </w:r>
    </w:p>
    <w:p w14:paraId="7443E13C" w14:textId="32E922BD" w:rsidR="00F9460A" w:rsidRDefault="00F9460A" w:rsidP="00F9460A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9460A">
        <w:rPr>
          <w:rFonts w:ascii="Arial" w:hAnsi="Arial" w:cs="Arial"/>
          <w:sz w:val="24"/>
          <w:szCs w:val="24"/>
        </w:rPr>
        <w:t>Danom stupanja na snagu ove Odluke prestaje važiti Odluka o utvrđivanju naknade troškova i nagradi za rad članova Vijeća nacionalnih manjina</w:t>
      </w:r>
      <w:r>
        <w:rPr>
          <w:rFonts w:ascii="Arial" w:hAnsi="Arial" w:cs="Arial"/>
          <w:sz w:val="24"/>
          <w:szCs w:val="24"/>
        </w:rPr>
        <w:t xml:space="preserve"> i predstavnika nacionalnih manjina </w:t>
      </w:r>
      <w:r w:rsidRPr="00F9460A">
        <w:rPr>
          <w:rFonts w:ascii="Arial" w:hAnsi="Arial" w:cs="Arial"/>
          <w:sz w:val="24"/>
          <w:szCs w:val="24"/>
        </w:rPr>
        <w:t xml:space="preserve"> Općine Okučani</w:t>
      </w:r>
      <w:r>
        <w:rPr>
          <w:rFonts w:ascii="Arial" w:hAnsi="Arial" w:cs="Arial"/>
          <w:sz w:val="24"/>
          <w:szCs w:val="24"/>
        </w:rPr>
        <w:t xml:space="preserve"> </w:t>
      </w:r>
      <w:r w:rsidRPr="00F9460A">
        <w:rPr>
          <w:rFonts w:ascii="Arial" w:hAnsi="Arial" w:cs="Arial"/>
          <w:sz w:val="24"/>
          <w:szCs w:val="24"/>
        </w:rPr>
        <w:t xml:space="preserve">(„Službeni vjesnik“ Brodsko – posavske županije br. </w:t>
      </w:r>
      <w:r w:rsidR="00273882">
        <w:rPr>
          <w:rFonts w:ascii="Arial" w:hAnsi="Arial" w:cs="Arial"/>
          <w:sz w:val="24"/>
          <w:szCs w:val="24"/>
        </w:rPr>
        <w:t>19</w:t>
      </w:r>
      <w:r w:rsidRPr="00F9460A"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z w:val="24"/>
          <w:szCs w:val="24"/>
        </w:rPr>
        <w:t>24</w:t>
      </w:r>
      <w:r w:rsidRPr="00F9460A">
        <w:rPr>
          <w:rFonts w:ascii="Arial" w:hAnsi="Arial" w:cs="Arial"/>
          <w:sz w:val="24"/>
          <w:szCs w:val="24"/>
        </w:rPr>
        <w:t>).</w:t>
      </w:r>
    </w:p>
    <w:p w14:paraId="22E7027D" w14:textId="44866E57" w:rsidR="006B26B5" w:rsidRPr="00E35392" w:rsidRDefault="006B26B5" w:rsidP="00925CFF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E35392">
        <w:rPr>
          <w:rFonts w:ascii="Arial" w:hAnsi="Arial" w:cs="Arial"/>
          <w:sz w:val="24"/>
          <w:szCs w:val="24"/>
        </w:rPr>
        <w:t xml:space="preserve">Članak </w:t>
      </w:r>
      <w:r w:rsidR="00F9460A">
        <w:rPr>
          <w:rFonts w:ascii="Arial" w:hAnsi="Arial" w:cs="Arial"/>
          <w:sz w:val="24"/>
          <w:szCs w:val="24"/>
        </w:rPr>
        <w:t>5</w:t>
      </w:r>
      <w:r w:rsidR="00650944">
        <w:rPr>
          <w:rFonts w:ascii="Arial" w:hAnsi="Arial" w:cs="Arial"/>
          <w:sz w:val="24"/>
          <w:szCs w:val="24"/>
        </w:rPr>
        <w:t>.</w:t>
      </w:r>
    </w:p>
    <w:p w14:paraId="160F8CDE" w14:textId="0C54CB2B" w:rsidR="006B26B5" w:rsidRDefault="006B26B5" w:rsidP="00E35392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35392">
        <w:rPr>
          <w:rFonts w:ascii="Arial" w:hAnsi="Arial" w:cs="Arial"/>
          <w:sz w:val="24"/>
          <w:szCs w:val="24"/>
        </w:rPr>
        <w:t xml:space="preserve">Ova Odluka stupa na snagu </w:t>
      </w:r>
      <w:r w:rsidR="00925CFF">
        <w:rPr>
          <w:rFonts w:ascii="Arial" w:hAnsi="Arial" w:cs="Arial"/>
          <w:sz w:val="24"/>
          <w:szCs w:val="24"/>
        </w:rPr>
        <w:t>os</w:t>
      </w:r>
      <w:r w:rsidR="00B22A27">
        <w:rPr>
          <w:rFonts w:ascii="Arial" w:hAnsi="Arial" w:cs="Arial"/>
          <w:sz w:val="24"/>
          <w:szCs w:val="24"/>
        </w:rPr>
        <w:t>am</w:t>
      </w:r>
      <w:r w:rsidR="00925CFF">
        <w:rPr>
          <w:rFonts w:ascii="Arial" w:hAnsi="Arial" w:cs="Arial"/>
          <w:sz w:val="24"/>
          <w:szCs w:val="24"/>
        </w:rPr>
        <w:t xml:space="preserve"> dana od dana objave u Službenom vjesniku Brodsko-posavske županije.</w:t>
      </w:r>
    </w:p>
    <w:p w14:paraId="13357C44" w14:textId="77777777" w:rsidR="00650944" w:rsidRDefault="00650944" w:rsidP="00650944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017FAC94" w14:textId="1382B119" w:rsidR="00296C66" w:rsidRPr="00273882" w:rsidRDefault="00650944" w:rsidP="00273882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E35392">
        <w:rPr>
          <w:rFonts w:ascii="Arial" w:hAnsi="Arial" w:cs="Arial"/>
          <w:sz w:val="24"/>
          <w:szCs w:val="24"/>
        </w:rPr>
        <w:t xml:space="preserve">OPĆINSKO VIJEĆE OPĆINE </w:t>
      </w:r>
      <w:r>
        <w:rPr>
          <w:rFonts w:ascii="Arial" w:hAnsi="Arial" w:cs="Arial"/>
          <w:sz w:val="24"/>
          <w:szCs w:val="24"/>
        </w:rPr>
        <w:t>OKUČANI</w:t>
      </w:r>
    </w:p>
    <w:p w14:paraId="33CD7187" w14:textId="7E217A53" w:rsidR="00296C66" w:rsidRPr="00296C66" w:rsidRDefault="00296C66" w:rsidP="00296C66">
      <w:pPr>
        <w:spacing w:line="276" w:lineRule="auto"/>
        <w:jc w:val="both"/>
        <w:rPr>
          <w:rFonts w:ascii="Arial" w:eastAsiaTheme="minorHAnsi" w:hAnsi="Arial" w:cs="Arial"/>
          <w:sz w:val="24"/>
          <w:szCs w:val="24"/>
        </w:rPr>
      </w:pPr>
      <w:r w:rsidRPr="00296C66">
        <w:rPr>
          <w:rFonts w:ascii="Arial" w:eastAsiaTheme="minorHAnsi" w:hAnsi="Arial" w:cs="Arial"/>
          <w:sz w:val="24"/>
          <w:szCs w:val="24"/>
        </w:rPr>
        <w:t>KLASA: 0</w:t>
      </w:r>
      <w:r w:rsidR="00971950">
        <w:rPr>
          <w:rFonts w:ascii="Arial" w:eastAsiaTheme="minorHAnsi" w:hAnsi="Arial" w:cs="Arial"/>
          <w:sz w:val="24"/>
          <w:szCs w:val="24"/>
        </w:rPr>
        <w:t>16</w:t>
      </w:r>
      <w:r w:rsidRPr="00296C66">
        <w:rPr>
          <w:rFonts w:ascii="Arial" w:eastAsiaTheme="minorHAnsi" w:hAnsi="Arial" w:cs="Arial"/>
          <w:sz w:val="24"/>
          <w:szCs w:val="24"/>
        </w:rPr>
        <w:t>-0</w:t>
      </w:r>
      <w:r w:rsidR="00971950">
        <w:rPr>
          <w:rFonts w:ascii="Arial" w:eastAsiaTheme="minorHAnsi" w:hAnsi="Arial" w:cs="Arial"/>
          <w:sz w:val="24"/>
          <w:szCs w:val="24"/>
        </w:rPr>
        <w:t>1</w:t>
      </w:r>
      <w:r w:rsidRPr="00296C66">
        <w:rPr>
          <w:rFonts w:ascii="Arial" w:eastAsiaTheme="minorHAnsi" w:hAnsi="Arial" w:cs="Arial"/>
          <w:sz w:val="24"/>
          <w:szCs w:val="24"/>
        </w:rPr>
        <w:t>/24-01/</w:t>
      </w:r>
      <w:r w:rsidR="00971950">
        <w:rPr>
          <w:rFonts w:ascii="Arial" w:eastAsiaTheme="minorHAnsi" w:hAnsi="Arial" w:cs="Arial"/>
          <w:sz w:val="24"/>
          <w:szCs w:val="24"/>
        </w:rPr>
        <w:t>1</w:t>
      </w:r>
      <w:r w:rsidRPr="00296C66">
        <w:rPr>
          <w:rFonts w:ascii="Arial" w:eastAsiaTheme="minorHAnsi" w:hAnsi="Arial" w:cs="Arial"/>
          <w:sz w:val="24"/>
          <w:szCs w:val="24"/>
        </w:rPr>
        <w:t xml:space="preserve">   </w:t>
      </w:r>
    </w:p>
    <w:p w14:paraId="6B890735" w14:textId="77777777" w:rsidR="00296C66" w:rsidRPr="00296C66" w:rsidRDefault="00296C66" w:rsidP="00296C66">
      <w:pPr>
        <w:spacing w:line="276" w:lineRule="auto"/>
        <w:jc w:val="both"/>
        <w:rPr>
          <w:rFonts w:ascii="Arial" w:eastAsiaTheme="minorHAnsi" w:hAnsi="Arial" w:cs="Arial"/>
          <w:sz w:val="24"/>
          <w:szCs w:val="24"/>
        </w:rPr>
      </w:pPr>
      <w:r w:rsidRPr="00296C66">
        <w:rPr>
          <w:rFonts w:ascii="Arial" w:eastAsiaTheme="minorHAnsi" w:hAnsi="Arial" w:cs="Arial"/>
          <w:sz w:val="24"/>
          <w:szCs w:val="24"/>
        </w:rPr>
        <w:t>URBROJ: 2178-21-01-24-1</w:t>
      </w:r>
    </w:p>
    <w:p w14:paraId="68C710A3" w14:textId="34E670B2" w:rsidR="006B26B5" w:rsidRPr="00273882" w:rsidRDefault="00296C66" w:rsidP="00273882">
      <w:pPr>
        <w:spacing w:after="160" w:line="259" w:lineRule="auto"/>
        <w:jc w:val="both"/>
        <w:rPr>
          <w:rFonts w:ascii="Arial" w:eastAsiaTheme="minorHAnsi" w:hAnsi="Arial" w:cs="Arial"/>
          <w:sz w:val="24"/>
          <w:szCs w:val="24"/>
        </w:rPr>
      </w:pPr>
      <w:r w:rsidRPr="00296C66">
        <w:rPr>
          <w:rFonts w:ascii="Arial" w:eastAsiaTheme="minorHAnsi" w:hAnsi="Arial" w:cs="Arial"/>
          <w:sz w:val="24"/>
          <w:szCs w:val="24"/>
        </w:rPr>
        <w:t xml:space="preserve">Okučani, 29. </w:t>
      </w:r>
      <w:r w:rsidR="00FE6267">
        <w:rPr>
          <w:rFonts w:ascii="Arial" w:eastAsiaTheme="minorHAnsi" w:hAnsi="Arial" w:cs="Arial"/>
          <w:sz w:val="24"/>
          <w:szCs w:val="24"/>
        </w:rPr>
        <w:t>listopad</w:t>
      </w:r>
      <w:r w:rsidRPr="00296C66">
        <w:rPr>
          <w:rFonts w:ascii="Arial" w:eastAsiaTheme="minorHAnsi" w:hAnsi="Arial" w:cs="Arial"/>
          <w:sz w:val="24"/>
          <w:szCs w:val="24"/>
        </w:rPr>
        <w:t xml:space="preserve"> 2024. godin</w:t>
      </w:r>
      <w:r w:rsidR="000B244A">
        <w:rPr>
          <w:rFonts w:ascii="Arial" w:eastAsiaTheme="minorHAnsi" w:hAnsi="Arial" w:cs="Arial"/>
          <w:sz w:val="24"/>
          <w:szCs w:val="24"/>
        </w:rPr>
        <w:t>e</w:t>
      </w:r>
    </w:p>
    <w:p w14:paraId="37D62F55" w14:textId="0F964932" w:rsidR="006B26B5" w:rsidRPr="00E35392" w:rsidRDefault="006B26B5" w:rsidP="00E475B9">
      <w:pPr>
        <w:spacing w:line="276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E35392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Predsjedn</w:t>
      </w:r>
      <w:r w:rsidR="00E475B9">
        <w:rPr>
          <w:rFonts w:ascii="Arial" w:hAnsi="Arial" w:cs="Arial"/>
          <w:color w:val="000000"/>
          <w:sz w:val="24"/>
          <w:szCs w:val="24"/>
        </w:rPr>
        <w:t>ik</w:t>
      </w:r>
    </w:p>
    <w:p w14:paraId="56B2CC98" w14:textId="410BDB0F" w:rsidR="006B5E67" w:rsidRPr="005E109F" w:rsidRDefault="00885403" w:rsidP="001B6B6C">
      <w:pPr>
        <w:spacing w:line="276" w:lineRule="auto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Ivica Pivac</w:t>
      </w:r>
      <w:r w:rsidR="006B26B5" w:rsidRPr="00E35392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</w:t>
      </w:r>
    </w:p>
    <w:sectPr w:rsidR="006B5E67" w:rsidRPr="005E1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6B5"/>
    <w:rsid w:val="000404B3"/>
    <w:rsid w:val="000B244A"/>
    <w:rsid w:val="000C460C"/>
    <w:rsid w:val="000E0957"/>
    <w:rsid w:val="001A67E6"/>
    <w:rsid w:val="001B6B6C"/>
    <w:rsid w:val="00273882"/>
    <w:rsid w:val="00296C66"/>
    <w:rsid w:val="002B257E"/>
    <w:rsid w:val="005E109F"/>
    <w:rsid w:val="00650944"/>
    <w:rsid w:val="006B26B5"/>
    <w:rsid w:val="006B5E67"/>
    <w:rsid w:val="0071428B"/>
    <w:rsid w:val="00884567"/>
    <w:rsid w:val="00885403"/>
    <w:rsid w:val="00925CFF"/>
    <w:rsid w:val="00971950"/>
    <w:rsid w:val="00A05326"/>
    <w:rsid w:val="00AE7133"/>
    <w:rsid w:val="00B22A27"/>
    <w:rsid w:val="00CC45BB"/>
    <w:rsid w:val="00DE79B0"/>
    <w:rsid w:val="00E35392"/>
    <w:rsid w:val="00E475B9"/>
    <w:rsid w:val="00EE7A9F"/>
    <w:rsid w:val="00F47754"/>
    <w:rsid w:val="00F9460A"/>
    <w:rsid w:val="00FE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6B783"/>
  <w15:chartTrackingRefBased/>
  <w15:docId w15:val="{F9A8262A-1383-4958-8F98-232809511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B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semiHidden/>
    <w:unhideWhenUsed/>
    <w:rsid w:val="006B26B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semiHidden/>
    <w:rsid w:val="006B26B5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TijelotekstaChar">
    <w:name w:val="Tijelo teksta Char"/>
    <w:aliases w:val="uvlaka 3 Char,uvlaka 2 Char"/>
    <w:basedOn w:val="Zadanifontodlomka"/>
    <w:link w:val="Tijeloteksta"/>
    <w:semiHidden/>
    <w:locked/>
    <w:rsid w:val="006B26B5"/>
    <w:rPr>
      <w:rFonts w:eastAsia="Times New Roman" w:cs="Arial"/>
      <w:b/>
      <w:sz w:val="24"/>
      <w:szCs w:val="24"/>
      <w:lang w:val="en-AU" w:eastAsia="hr-HR"/>
    </w:rPr>
  </w:style>
  <w:style w:type="paragraph" w:styleId="Tijeloteksta">
    <w:name w:val="Body Text"/>
    <w:aliases w:val="uvlaka 3,uvlaka 2"/>
    <w:basedOn w:val="Normal"/>
    <w:link w:val="TijelotekstaChar"/>
    <w:semiHidden/>
    <w:unhideWhenUsed/>
    <w:rsid w:val="006B26B5"/>
    <w:pPr>
      <w:widowControl w:val="0"/>
      <w:jc w:val="center"/>
    </w:pPr>
    <w:rPr>
      <w:rFonts w:ascii="Arial" w:hAnsi="Arial" w:cs="Arial"/>
      <w:b/>
      <w:kern w:val="2"/>
      <w:sz w:val="24"/>
      <w:szCs w:val="24"/>
      <w:lang w:val="en-AU" w:eastAsia="hr-HR"/>
      <w14:ligatures w14:val="standardContextual"/>
    </w:rPr>
  </w:style>
  <w:style w:type="character" w:customStyle="1" w:styleId="TijelotekstaChar1">
    <w:name w:val="Tijelo teksta Char1"/>
    <w:basedOn w:val="Zadanifontodlomka"/>
    <w:uiPriority w:val="99"/>
    <w:semiHidden/>
    <w:rsid w:val="006B26B5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55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17</cp:revision>
  <cp:lastPrinted>2024-10-23T06:52:00Z</cp:lastPrinted>
  <dcterms:created xsi:type="dcterms:W3CDTF">2024-05-13T09:40:00Z</dcterms:created>
  <dcterms:modified xsi:type="dcterms:W3CDTF">2024-10-23T07:15:00Z</dcterms:modified>
</cp:coreProperties>
</file>